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D" w:rsidRDefault="00890078" w:rsidP="00914AE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Полуг</w:t>
      </w:r>
      <w:r w:rsidR="00914AED">
        <w:rPr>
          <w:rFonts w:ascii="Times New Roman" w:hAnsi="Times New Roman" w:cs="Times New Roman"/>
          <w:b/>
          <w:sz w:val="24"/>
          <w:szCs w:val="24"/>
          <w:lang w:val="kk-KZ"/>
        </w:rPr>
        <w:t>одовой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4AED">
        <w:rPr>
          <w:rFonts w:ascii="Times New Roman" w:hAnsi="Times New Roman" w:cs="Times New Roman"/>
          <w:b/>
          <w:sz w:val="24"/>
          <w:szCs w:val="24"/>
          <w:lang w:val="kk-KZ"/>
        </w:rPr>
        <w:t>отчет по НИР кафедры «Информационно-коммуникационные технологии» за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14AED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914A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914AED">
        <w:rPr>
          <w:rFonts w:ascii="Times New Roman" w:hAnsi="Times New Roman" w:cs="Times New Roman"/>
          <w:b/>
          <w:sz w:val="24"/>
          <w:szCs w:val="24"/>
          <w:lang w:val="kk-KZ"/>
        </w:rPr>
        <w:t>од</w:t>
      </w:r>
    </w:p>
    <w:p w:rsidR="00497633" w:rsidRDefault="00497633" w:rsidP="00914AE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AED" w:rsidRDefault="00914AED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 Научно-исследовательская работа</w:t>
      </w:r>
    </w:p>
    <w:p w:rsidR="00914AED" w:rsidRDefault="00914AED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6.1. Участие ППС в финансируемых НИР – нет</w:t>
      </w:r>
    </w:p>
    <w:p w:rsidR="00914AED" w:rsidRDefault="00914AED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6.2. Результаты НИР, внедрение в производство учебный процесс</w:t>
      </w:r>
    </w:p>
    <w:p w:rsidR="00914AED" w:rsidRDefault="00914AED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6.3. Участие в научных конкурсах и выставках</w:t>
      </w:r>
    </w:p>
    <w:p w:rsidR="00914AED" w:rsidRDefault="00914AED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6.4. Участие в зарубежных и республиканских конференциях</w:t>
      </w:r>
    </w:p>
    <w:p w:rsidR="00D92D7F" w:rsidRPr="00E27B14" w:rsidRDefault="00D92D7F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78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754"/>
        <w:gridCol w:w="5847"/>
        <w:gridCol w:w="2395"/>
        <w:gridCol w:w="762"/>
        <w:gridCol w:w="68"/>
        <w:gridCol w:w="1208"/>
      </w:tblGrid>
      <w:tr w:rsidR="00E27B14" w:rsidRPr="00E27B14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914AED" w:rsidRDefault="00E27B14" w:rsidP="00E2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14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914AED" w:rsidRDefault="00E27B14" w:rsidP="00E2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публикаций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914AED" w:rsidRDefault="00E27B14" w:rsidP="00E2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Выходные данные публикации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914AED" w:rsidRDefault="00E27B14" w:rsidP="00E2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914AED" w:rsidRDefault="00E27B14" w:rsidP="00E27B1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К-во стр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2E758C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</w:t>
            </w:r>
            <w:r w:rsidRPr="00E27B14">
              <w:rPr>
                <w:rFonts w:ascii="Times New Roman" w:hAnsi="Times New Roman" w:cs="Times New Roman"/>
                <w:b/>
                <w:sz w:val="24"/>
                <w:szCs w:val="24"/>
              </w:rPr>
              <w:t>д публикации</w:t>
            </w:r>
          </w:p>
        </w:tc>
      </w:tr>
      <w:tr w:rsidR="00E27B14" w:rsidRPr="00E27B14" w:rsidTr="002E7A5D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Журналы с импакт-фактором (0,100)</w:t>
            </w:r>
          </w:p>
        </w:tc>
      </w:tr>
      <w:tr w:rsidR="00E27B14" w:rsidRPr="00E27B14" w:rsidTr="00B2045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8441D4" w:rsidP="006A5AB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PRACTICAL OUTPUT TRACKING FOR A CLASS OF UNCERTAIN INHERENTLY TIME-VARYING DELAY NONLINEAR SYSTEMS BY OUTPUT FEEDBACK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5C2171" w:rsidRDefault="006A5AB6" w:rsidP="006A5A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for the manuscript (</w:t>
            </w:r>
            <w:r w:rsidR="005C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omputation - 1918027), September 2022</w:t>
            </w:r>
            <w:r w:rsidR="005C2171">
              <w:rPr>
                <w:rFonts w:ascii="Times New Roman" w:hAnsi="Times New Roman" w:cs="Times New Roman"/>
                <w:sz w:val="24"/>
                <w:szCs w:val="24"/>
              </w:rPr>
              <w:t xml:space="preserve">, Q2-70 </w:t>
            </w:r>
            <w:r w:rsidR="005C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процентиль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6A5AB6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S.S.Alisheva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8441D4" w:rsidP="008441D4">
            <w:pPr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</w:t>
            </w:r>
            <w:r w:rsidR="005C217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5C2171" w:rsidRDefault="005C2171" w:rsidP="005C217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Статья </w:t>
            </w:r>
          </w:p>
        </w:tc>
      </w:tr>
      <w:tr w:rsidR="00E27B14" w:rsidRPr="00E27B14" w:rsidTr="002E7A5D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B14" w:rsidRPr="00E27B14" w:rsidTr="002E7A5D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Республиканские Журналы (Вак)</w:t>
            </w:r>
          </w:p>
        </w:tc>
      </w:tr>
      <w:tr w:rsidR="00E27B14" w:rsidRPr="00E27B14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2E7A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14" w:rsidRPr="00E27B14" w:rsidTr="002E7A5D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Другие Журналы</w:t>
            </w:r>
          </w:p>
        </w:tc>
      </w:tr>
      <w:tr w:rsidR="00E27B14" w:rsidRPr="007E676A" w:rsidTr="002E7A5D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Международные Конфере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нции (Дальняя И Ближняя Зарубежья)</w:t>
            </w:r>
          </w:p>
        </w:tc>
      </w:tr>
      <w:tr w:rsidR="00E27B14" w:rsidRPr="00E27B14" w:rsidTr="002E7A5D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Международные Конференции (Рк)</w:t>
            </w:r>
          </w:p>
        </w:tc>
      </w:tr>
      <w:tr w:rsidR="00E27B14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1C6807" w:rsidRDefault="002E7A5D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1C6807" w:rsidRDefault="001C6807" w:rsidP="00E27B1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DIGITALIZATION OF AGRICULTURE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890078" w:rsidP="00E27B1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890078" w:rsidRPr="001C6807" w:rsidRDefault="00890078" w:rsidP="001C68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Volume </w:t>
            </w:r>
            <w:r w:rsidR="001C6807"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III, 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Shymkent, Kazakhstan</w:t>
            </w:r>
            <w:r w:rsidR="001C6807"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Default="001C6807" w:rsidP="006A5AB6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E27B14" w:rsidRPr="001C6807" w:rsidRDefault="001C6807" w:rsidP="006A5A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Turganbekova, B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O. Tastanbekova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1C6807" w:rsidRDefault="00E27B14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1C6807" w:rsidRDefault="00E27B14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1C6807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DIGITALIZATION AND DIGITAL TECHNOLOGIES IN 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1C6807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1C6807" w:rsidRPr="001C6807" w:rsidRDefault="001C6807" w:rsidP="001C68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Default="001C6807" w:rsidP="006A5AB6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M.Amirov, A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B.Seithanova, </w:t>
            </w:r>
          </w:p>
          <w:p w:rsidR="001C6807" w:rsidRPr="001C6807" w:rsidRDefault="001C6807" w:rsidP="006A5AB6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Baizhanova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1C6807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PROSPECTS OF DIGITALIZATION OF 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1C6807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Proceeding IX International Conference «Industrial Technologies and Engineering» ICITE – 2022, </w:t>
            </w:r>
          </w:p>
          <w:p w:rsidR="001C6807" w:rsidRPr="001C6807" w:rsidRDefault="001C6807" w:rsidP="001C68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Default="001C6807" w:rsidP="006A5AB6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6A5AB6" w:rsidRDefault="001C6807" w:rsidP="006A5AB6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A.Medetbekova, </w:t>
            </w:r>
          </w:p>
          <w:p w:rsidR="001C6807" w:rsidRPr="001C6807" w:rsidRDefault="001C6807" w:rsidP="006A5AB6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Aikhynbay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1C6807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WAYS TO ORGANIZE TERMINOLOGY IN THREE LANGUAGES THROUGH ICT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DISCOURSE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1C6807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1C6807" w:rsidRPr="001C6807" w:rsidRDefault="001C6807" w:rsidP="001C68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6A5AB6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Zh. Rakhimbek,  G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Spabekova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1C6807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INFORMATION AND COMMUNICATION TECHNOLOGIES IN THE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IMPLEMENTATION OF OIL COMPANY PROJECTS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1C6807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1C6807" w:rsidRPr="001C6807" w:rsidRDefault="001C6807" w:rsidP="001C68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Default="001C6807" w:rsidP="006A5AB6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A. Medetbekova, S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S. Mombekova, </w:t>
            </w:r>
          </w:p>
          <w:p w:rsidR="001C6807" w:rsidRPr="001C6807" w:rsidRDefault="001C6807" w:rsidP="006A5AB6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Shaimerdenova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1C6807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THE ROLE OF THE FIREWALL IN ENSURING NETWORK SECURITY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1C6807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1C6807" w:rsidRPr="001C6807" w:rsidRDefault="001C6807" w:rsidP="001C68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6A5AB6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Jussupbekova,  A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K. Utelbaeva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1C6807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ICT IS A PRODUCTIVE AND EFFECTIVE LEARNING ENVIRONMENT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1C6807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1C6807" w:rsidRPr="001C6807" w:rsidRDefault="001C6807" w:rsidP="001C68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Default="001C6807" w:rsidP="006A5AB6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T.Belessova, </w:t>
            </w:r>
          </w:p>
          <w:p w:rsidR="006A5AB6" w:rsidRDefault="001C6807" w:rsidP="006A5AB6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Y. Zhumanova, </w:t>
            </w:r>
          </w:p>
          <w:p w:rsidR="001C6807" w:rsidRPr="001C6807" w:rsidRDefault="001C6807" w:rsidP="006A5AB6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Mombekova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1C6807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INFORMATION AND COMMUNICATION SKILLS AS IMPORTANT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PROFESSIONAL QUALITIES OF THE FUTURE TEACHERS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1C6807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1C6807" w:rsidRPr="001C6807" w:rsidRDefault="001C6807" w:rsidP="001C68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Default="001C6807" w:rsidP="006A5AB6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Amirov, M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M.Medetbekov,</w:t>
            </w:r>
          </w:p>
          <w:p w:rsidR="001C6807" w:rsidRPr="001C6807" w:rsidRDefault="001C6807" w:rsidP="006A5AB6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A. Bibulova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1C6807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COMPUTER TECHNOLOGY AND INTERNET IN MODERN 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1C6807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1C6807" w:rsidRPr="001C6807" w:rsidRDefault="001C6807" w:rsidP="001C68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Default="001C6807" w:rsidP="006A5AB6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1C6807" w:rsidRPr="001C6807" w:rsidRDefault="001C6807" w:rsidP="006A5A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E. Temirbekova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1C6807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COMPRESSOR STATION AS AN INTEGRAL PART OF THE MAIN GAS PIPELINE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1C6807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1C6807" w:rsidRPr="001C6807" w:rsidRDefault="001C6807" w:rsidP="001C68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6A5AB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</w:t>
            </w:r>
            <w:r w:rsidR="006A5A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Kocherova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7" w:rsidRPr="001C6807" w:rsidRDefault="001C6807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A5AB6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THE CURRENT STATE OF THE AUTOMATED ELECTRIC DRIVE IN THE OIL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AND GAS INDUSTRY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Proceeding IX International Conference «Industrial Technologies and Engineering» ICITE – 2022, </w:t>
            </w:r>
          </w:p>
          <w:p w:rsidR="006A5AB6" w:rsidRPr="001C6807" w:rsidRDefault="006A5AB6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Volume III, Shymkent, Kazakhstan, December 09-10, 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6A5AB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Alymova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A5AB6" w:rsidRPr="001C6807" w:rsidTr="002E758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E27B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SOME ISSUES OF MODELING STOCHASTIC PROCESSES BY THE METHOD OF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STATISTICAL TESTS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6A5AB6" w:rsidRPr="001C6807" w:rsidRDefault="006A5AB6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6A5A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Alymova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B2045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6" w:rsidRPr="001C6807" w:rsidRDefault="006A5AB6" w:rsidP="002E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</w:tbl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9"/>
      </w:tblGrid>
      <w:tr w:rsidR="00E27B14" w:rsidRPr="00ED3E9E" w:rsidTr="00477E7B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311209" w:rsidP="00311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Республиканские, Региональные и</w:t>
            </w:r>
            <w:r w:rsidR="00E27B14"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</w:t>
            </w:r>
            <w:r w:rsidR="00E27B14"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ругие Конференции</w:t>
            </w:r>
          </w:p>
        </w:tc>
      </w:tr>
    </w:tbl>
    <w:p w:rsidR="00D92D7F" w:rsidRPr="00E27B14" w:rsidRDefault="00D92D7F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</w:t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>меңгерушісі</w:t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477E7B" w:rsidRPr="00E27B14">
        <w:rPr>
          <w:rFonts w:ascii="Times New Roman" w:hAnsi="Times New Roman" w:cs="Times New Roman"/>
          <w:b/>
          <w:sz w:val="24"/>
          <w:szCs w:val="24"/>
          <w:lang w:val="kk-KZ"/>
        </w:rPr>
        <w:t>Г.Т.Джусупбекова</w:t>
      </w: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477E7B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ҒЗЖ Жауапты </w:t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  <w:t>С.С.Момбекова</w:t>
      </w:r>
    </w:p>
    <w:p w:rsidR="009D3045" w:rsidRPr="00E27B14" w:rsidRDefault="009D3045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D3045" w:rsidRPr="00E27B14" w:rsidSect="009D304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9D" w:rsidRDefault="0064659D" w:rsidP="009D3045">
      <w:r>
        <w:separator/>
      </w:r>
    </w:p>
  </w:endnote>
  <w:endnote w:type="continuationSeparator" w:id="1">
    <w:p w:rsidR="0064659D" w:rsidRDefault="0064659D" w:rsidP="009D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9D" w:rsidRDefault="0064659D" w:rsidP="009D3045">
      <w:r>
        <w:separator/>
      </w:r>
    </w:p>
  </w:footnote>
  <w:footnote w:type="continuationSeparator" w:id="1">
    <w:p w:rsidR="0064659D" w:rsidRDefault="0064659D" w:rsidP="009D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BA"/>
    <w:rsid w:val="00002CD4"/>
    <w:rsid w:val="00117629"/>
    <w:rsid w:val="001B0266"/>
    <w:rsid w:val="001C6807"/>
    <w:rsid w:val="00210D9B"/>
    <w:rsid w:val="002E758C"/>
    <w:rsid w:val="002E7A5D"/>
    <w:rsid w:val="00311209"/>
    <w:rsid w:val="00325326"/>
    <w:rsid w:val="00372BBA"/>
    <w:rsid w:val="003F16C6"/>
    <w:rsid w:val="00477E7B"/>
    <w:rsid w:val="00497633"/>
    <w:rsid w:val="00547304"/>
    <w:rsid w:val="00573660"/>
    <w:rsid w:val="005C2171"/>
    <w:rsid w:val="005D773B"/>
    <w:rsid w:val="0064659D"/>
    <w:rsid w:val="006A5AB6"/>
    <w:rsid w:val="0078753D"/>
    <w:rsid w:val="007E676A"/>
    <w:rsid w:val="00801604"/>
    <w:rsid w:val="00821DB9"/>
    <w:rsid w:val="00826E18"/>
    <w:rsid w:val="00834E88"/>
    <w:rsid w:val="008441D4"/>
    <w:rsid w:val="00846098"/>
    <w:rsid w:val="00890078"/>
    <w:rsid w:val="008A1657"/>
    <w:rsid w:val="00914AED"/>
    <w:rsid w:val="009721AA"/>
    <w:rsid w:val="009D3045"/>
    <w:rsid w:val="00A97D2E"/>
    <w:rsid w:val="00B20457"/>
    <w:rsid w:val="00B97FAC"/>
    <w:rsid w:val="00CF7C6F"/>
    <w:rsid w:val="00D56B64"/>
    <w:rsid w:val="00D92D7F"/>
    <w:rsid w:val="00E27B14"/>
    <w:rsid w:val="00ED3E9E"/>
    <w:rsid w:val="00E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26"/>
  </w:style>
  <w:style w:type="paragraph" w:styleId="1">
    <w:name w:val="heading 1"/>
    <w:basedOn w:val="a"/>
    <w:next w:val="a"/>
    <w:link w:val="10"/>
    <w:uiPriority w:val="9"/>
    <w:qFormat/>
    <w:rsid w:val="00325326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326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326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326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3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3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3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3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3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326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532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532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3">
    <w:name w:val="Strong"/>
    <w:basedOn w:val="a0"/>
    <w:uiPriority w:val="22"/>
    <w:qFormat/>
    <w:rsid w:val="00325326"/>
    <w:rPr>
      <w:b/>
      <w:bCs/>
      <w:spacing w:val="0"/>
    </w:rPr>
  </w:style>
  <w:style w:type="character" w:customStyle="1" w:styleId="40">
    <w:name w:val="Заголовок 4 Знак"/>
    <w:basedOn w:val="a0"/>
    <w:link w:val="4"/>
    <w:uiPriority w:val="9"/>
    <w:semiHidden/>
    <w:rsid w:val="00325326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5326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25326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25326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5326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5326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2532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25326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25326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253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25326"/>
    <w:rPr>
      <w:rFonts w:asciiTheme="minorHAnsi"/>
      <w:i/>
      <w:iCs/>
      <w:sz w:val="24"/>
      <w:szCs w:val="24"/>
    </w:rPr>
  </w:style>
  <w:style w:type="character" w:styleId="a9">
    <w:name w:val="Emphasis"/>
    <w:qFormat/>
    <w:rsid w:val="00325326"/>
    <w:rPr>
      <w:b/>
      <w:bCs/>
      <w:i/>
      <w:iCs/>
      <w:color w:val="5A5A5A" w:themeColor="text1" w:themeTint="A5"/>
    </w:rPr>
  </w:style>
  <w:style w:type="paragraph" w:styleId="aa">
    <w:name w:val="No Spacing"/>
    <w:aliases w:val="Текст абзаца,Госслужба,Обя,мелкий"/>
    <w:basedOn w:val="a"/>
    <w:link w:val="ab"/>
    <w:uiPriority w:val="1"/>
    <w:qFormat/>
    <w:rsid w:val="00325326"/>
    <w:pPr>
      <w:ind w:firstLine="0"/>
    </w:pPr>
  </w:style>
  <w:style w:type="character" w:customStyle="1" w:styleId="ab">
    <w:name w:val="Без интервала Знак"/>
    <w:aliases w:val="Текст абзаца Знак,Госслужба Знак,Обя Знак,мелкий Знак"/>
    <w:basedOn w:val="a0"/>
    <w:link w:val="aa"/>
    <w:uiPriority w:val="1"/>
    <w:rsid w:val="00325326"/>
  </w:style>
  <w:style w:type="paragraph" w:styleId="ac">
    <w:name w:val="List Paragraph"/>
    <w:basedOn w:val="a"/>
    <w:uiPriority w:val="34"/>
    <w:qFormat/>
    <w:rsid w:val="00325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5326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253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">
    <w:name w:val="Subtle Emphasis"/>
    <w:uiPriority w:val="19"/>
    <w:qFormat/>
    <w:rsid w:val="0032532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5326"/>
    <w:rPr>
      <w:b/>
      <w:bCs/>
      <w:i/>
      <w:iCs/>
      <w:color w:val="5B9BD5" w:themeColor="accent1"/>
      <w:sz w:val="22"/>
      <w:szCs w:val="22"/>
    </w:rPr>
  </w:style>
  <w:style w:type="character" w:styleId="af1">
    <w:name w:val="Subtle Reference"/>
    <w:uiPriority w:val="31"/>
    <w:qFormat/>
    <w:rsid w:val="00325326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325326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3253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25326"/>
    <w:pPr>
      <w:outlineLvl w:val="9"/>
    </w:pPr>
  </w:style>
  <w:style w:type="table" w:styleId="af5">
    <w:name w:val="Table Grid"/>
    <w:basedOn w:val="a1"/>
    <w:uiPriority w:val="59"/>
    <w:rsid w:val="00D92D7F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30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jlqj4b">
    <w:name w:val="jlqj4b"/>
    <w:basedOn w:val="a0"/>
    <w:rsid w:val="00547304"/>
  </w:style>
  <w:style w:type="paragraph" w:styleId="af6">
    <w:name w:val="header"/>
    <w:basedOn w:val="a"/>
    <w:link w:val="af7"/>
    <w:uiPriority w:val="99"/>
    <w:semiHidden/>
    <w:unhideWhenUsed/>
    <w:rsid w:val="009D304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D3045"/>
  </w:style>
  <w:style w:type="paragraph" w:styleId="af8">
    <w:name w:val="footer"/>
    <w:basedOn w:val="a"/>
    <w:link w:val="af9"/>
    <w:uiPriority w:val="99"/>
    <w:semiHidden/>
    <w:unhideWhenUsed/>
    <w:rsid w:val="009D30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D3045"/>
  </w:style>
  <w:style w:type="character" w:customStyle="1" w:styleId="markedcontent">
    <w:name w:val="markedcontent"/>
    <w:basedOn w:val="a0"/>
    <w:rsid w:val="00890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G802_1</dc:creator>
  <cp:lastModifiedBy>8 э</cp:lastModifiedBy>
  <cp:revision>7</cp:revision>
  <cp:lastPrinted>2022-06-02T06:03:00Z</cp:lastPrinted>
  <dcterms:created xsi:type="dcterms:W3CDTF">2022-12-19T08:44:00Z</dcterms:created>
  <dcterms:modified xsi:type="dcterms:W3CDTF">2022-12-19T09:58:00Z</dcterms:modified>
</cp:coreProperties>
</file>